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after="300" w:line="360"/>
        <w:contextualSpacing w:val="0"/>
        <w:jc w:val="center"/>
      </w:pPr>
      <w:bookmarkStart w:id="0" w:colFirst="0" w:name="h.jnhnew3de0wk" w:colLast="0"/>
      <w:bookmarkEnd w:id="0"/>
      <w:r w:rsidRPr="00000000" w:rsidR="00000000" w:rsidDel="00000000">
        <w:rPr>
          <w:rFonts w:cs="Georgia" w:hAnsi="Georgia" w:eastAsia="Georgia" w:ascii="Georgia"/>
          <w:b w:val="0"/>
          <w:sz w:val="34"/>
          <w:rtl w:val="0"/>
        </w:rPr>
        <w:t xml:space="preserve">Všeobecne záväzné nariadenie</w:t>
      </w:r>
    </w:p>
    <w:p w:rsidP="00000000" w:rsidRPr="00000000" w:rsidR="00000000" w:rsidDel="00000000" w:rsidRDefault="00000000">
      <w:pPr>
        <w:pStyle w:val="Heading2"/>
        <w:spacing w:lineRule="auto" w:after="300" w:line="360"/>
        <w:contextualSpacing w:val="0"/>
        <w:jc w:val="center"/>
      </w:pPr>
      <w:bookmarkStart w:id="0" w:colFirst="0" w:name="h.jnhnew3de0wk" w:colLast="0"/>
      <w:bookmarkEnd w:id="0"/>
      <w:r w:rsidRPr="00000000" w:rsidR="00000000" w:rsidDel="00000000">
        <w:rPr>
          <w:rFonts w:cs="Georgia" w:hAnsi="Georgia" w:eastAsia="Georgia" w:ascii="Georgia"/>
          <w:b w:val="0"/>
          <w:sz w:val="34"/>
          <w:rtl w:val="0"/>
        </w:rPr>
        <w:t xml:space="preserve">Obce Zlatá Idka</w:t>
      </w:r>
    </w:p>
    <w:p w:rsidP="00000000" w:rsidRPr="00000000" w:rsidR="00000000" w:rsidDel="00000000" w:rsidRDefault="00000000">
      <w:pPr>
        <w:pStyle w:val="Heading2"/>
        <w:spacing w:lineRule="auto" w:after="300" w:line="360"/>
        <w:contextualSpacing w:val="0"/>
        <w:jc w:val="center"/>
      </w:pPr>
      <w:bookmarkStart w:id="0" w:colFirst="0" w:name="h.jnhnew3de0wk" w:colLast="0"/>
      <w:bookmarkEnd w:id="0"/>
      <w:r w:rsidRPr="00000000" w:rsidR="00000000" w:rsidDel="00000000">
        <w:rPr>
          <w:rFonts w:cs="Georgia" w:hAnsi="Georgia" w:eastAsia="Georgia" w:ascii="Georgia"/>
          <w:b w:val="0"/>
          <w:sz w:val="34"/>
          <w:rtl w:val="0"/>
        </w:rPr>
        <w:t xml:space="preserve">o chove , držaní a ochrane zvierat na území obce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Obecné zastupiteľstvo v Zlatej Idke, na základe ustanovení § 6, ods. 1, § 11 ods. 4 písm. g, § 4 ods. 3 zákona SNR č. 369/1990 Zb. o obecnom zriadení v znení zmien a doplnkov, v zmysle § 13 zákona č. 115/1995 Z.z. o ochrane zdravia ľudí vydáva pre obec Zlatá Idka toto všeobecne záväzné nariadenie o chove, držaní a ochrane zvierat na území obce.</w:t>
      </w:r>
    </w:p>
    <w:p w:rsidP="00000000" w:rsidRPr="00000000" w:rsidR="00000000" w:rsidDel="00000000" w:rsidRDefault="00000000">
      <w:pPr>
        <w:spacing w:lineRule="auto" w:after="360" w:line="360"/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§ 1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Úvodné ustanovenie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1.V záujme utvárania predpokladov na zdravé životné podmienky, pracovné podmienky a zdravý spôsob života ako aj zvýšenia ochrany zvierat a v záujme ochrany čistoty a bezpečnosti verejných priestranstiev na území obce Zlatá Idka, možno chovať a držať zvieratá len pri dodržaní: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• Platných právnych predpisov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• Tohto nariadenia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2. Nariadenie upravuje chov, držanie a ochranu zvierat</w:t>
      </w:r>
    </w:p>
    <w:p w:rsidP="00000000" w:rsidRPr="00000000" w:rsidR="00000000" w:rsidDel="00000000" w:rsidRDefault="00000000">
      <w:pPr>
        <w:spacing w:lineRule="auto" w:after="360" w:line="360"/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§ 2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Kategórie zvierat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1.Veľké hospodárske zviera /ďalej len VHZ/. Za VHZ sa považujú kone, osly, mulice a hovädzí dobytok.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2.Stredné hospodárske zviera /ďalej len SHZ/. Za SHZ sa považujú ovce, kozy a ošípané.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3.Malé a drobné hospodárske zviera /ďalej MDHZ/. Za MDHZ sa považujú – hrabavá a vodná hydina, zajace, králiky, holuby. Slimáky a včely.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4.Kožušinové zviera /ďalej len KZ/. Za KZ sa považujú zvieratá na kožušinový chov – nutrie, ondatry, činčily, norky, líšky.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5.Domové zviera /ďalej len DZ/. Za DZ sa považujú psy, mačky, malé hlodavce, okrasné vtáky, obojživelníky a plazy.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6.Ostatné zvieratá /ďalej len OZ/. Za OZ považujeme zvieratá okrem zvierat uvedených v odsekoch 1,2,3,4,5.</w:t>
      </w:r>
    </w:p>
    <w:p w:rsidP="00000000" w:rsidRPr="00000000" w:rsidR="00000000" w:rsidDel="00000000" w:rsidRDefault="00000000">
      <w:pPr>
        <w:spacing w:lineRule="auto" w:after="360" w:line="360"/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§ 3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Územné podmienky pre chov a držanie zvierat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Podmienky chovu zvierat vo vzťahu k majetku obce, úprave verejného poriadku na verejných priestranstvách, v záujme utvárania predpokladov na zdravé životné podmienky, pracovné podmienky a zdravý spôsob života ako aj v záujme dobrých medziľudských vzťahov.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1.Chov a držanie zvierat je zakázané: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• Na miestach opatrených upozornením na zákaz chovu a držania zvierat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• Na detských pieskoviskách, prevádzkujúcich školských zariadeniach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• Na ihrisku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2.Chov divých zvierat z voľnej prírody je zakázaný na celom území obce bez výnimky.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3.K predaju psov, mačiek, králikov a kožušinových zvierat sa vyžaduje veterinárne osvedčenie, v ktorom pri prísune zvierat z iných okresov musí byť potvrdená nákazová situácia v mieste pôvodu zvierat.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4.VHZ, SHZ je povolené chovať a držať iba: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• V obytných domoch individuálnej bytovej výstavby na pozemku rodinných domov min. 10 m od miestnej komunikácie.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• Za súčasného vytvorenia potrebných priestorových a stavebných podmienok , súhlasného stanoviska bezprostredných susedov pri vzdialenosti menej ako 50 m od obytného domu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5.MDHZ je povolené chovať a držať iba: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• Za súčasného vytvorenia potrebných priestorových a stavebných podmienok, súhlasného stanoviska bezprostredných susedov pri vzdialenosti menej ako 10 m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6. Objekty pre zvieratá musia spĺňať platné veterinárno-hygienické predpisy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pre daný druh a počet zvierat.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7.Včely sa môžu chovať výlučne v okrajových častiach obce pri dodržaní oznamovacej povinnosti chovateľa.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8.Holuby / športové, poštové, ozdobné, úžitkové / je zakázané chovať v akýchkoľvek častiach bytových domoch. Vzdialenosť holubníkov od obytných objektov susedov musí byť min. 20 metrov.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9.Králiky a zajace je možné chovať bez ohlásenia Obecnému úradu a písomného stanoviska najbližších susedov len v počte max. 15 ks.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10.Za účelom dodržania technických, hygienických a veterinárnych podmienok chovu zvierat sa určujú tieto vzdialenosti: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• Vzdialenosť chovných objektov od miestnej komunikácie min. 10 metrov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• Vzdialenosť chovných objektov od obytných objektov susedov min. 20 m /MDHZ/ a 50 m /VHZ a SHZ/ . Pri menšej vzdialenosti chovných objektov od obytných objektov susedov sa vyžaduje písomný súhlas dotknutých susedov.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11.Chovateľ pred začatím stavby chovného objektu pre zviera, alebo pri zmene tohto objektu je povinný postupovať v zmysle platného stavebného zákona.</w:t>
      </w:r>
    </w:p>
    <w:p w:rsidP="00000000" w:rsidRPr="00000000" w:rsidR="00000000" w:rsidDel="00000000" w:rsidRDefault="00000000">
      <w:pPr>
        <w:spacing w:lineRule="auto" w:after="360" w:line="360"/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§ 4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Práva a povinnosti chovateľa zvierat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1.Chovateľ je povinný zabezpečiť zvieraťu výživu, opateru a umiestnenie zodpovedajúce jeho fyziologickým potrebám a správaniu a poskytnúť mu potrebnú voľnosť pohybu.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2.Chovateľ je povinný umiestniť zviera do primeraných zoohygienických a hygienických podmienok a tieto je povinný udržiavať okrem iného aj dezinfikáciou, deratizáciou a dezinsekciou.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3. Chovateľ nesmie porušovať chovom a držaním zvierat žiadne veterinárne a hygienické predpisy, nariadenia obce, verejný poriadok v obci a nesmie ohrozovať zdravie a bezpečnosť občanov obce a nesmie poškodzovať verejný majetok a majetok obce.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4.Chovateľ je povinný poskytnúť prvú pomoc a všetky potrebné doklady občanovi, ktorý bol ohrozený na zdraví alebo majetku chovateľovým zvieraťom. Na žiadosť ošetrujúceho lekára poškodého je chovateľ povinný dať zviera prehliadnúť veterinárnym lekárom.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5.Chovateľ je zodpovedný za škodu spôsobenú chovaným a držaným zvieraťom a je povinný nahradiť ju podľa všeobecne platných predpisov.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6.Chovateľ nesmie zviera týrať, ukončiť jeho chov vypustením v obci, do voľnej prírody a usmrtiť zviera bez primeraného dôvodu a nevhodným spôsobom.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7.Chovateľ nesmie prenechať chov a držanie zvieraťa osobe, ktorá nie je na to telesne, alebo duševne spôsobilá.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8.Chovateľ je povinný exkrementy svojho zvieraťa vyčistiť a odstrániť v zmysle veterinárnych a hygienických predpisov napr. umiestnením do žumpy, hnojiska alebo zapravením do poľnohospodársky využívanej pôdy.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9.Uhynuté zviera je chovateľ povinný bez meškania oznámiť asanačnému podniku. Chovateľ nesmie uhynuté zviera zakopať alebo ho umiestniť na iné miesto.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10.Asanačný podnik je povinný v určenom obvode za odplatu zabezpečiť včasný odvoz odpadov živočíšneho pôvodu.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11.Chovateľ je povinný: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• Písomne požiadať Obec Zlatá Idka o súhlas s chovom a držaním týchto zvierat a v tejto žiadosti uvedie min. tieto údaje: meno, priezvisko, adresu, telefón, druh a počet chovaných a držaných zvierat, miesto chovu a zmenu v týchto údajov, pritom doloží aj súhlasné stanovisko štátneho veterinárneho orgánu a štátneho zdravotného dozoru.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12.Predchádzajúci odsek sa nevzťahuje na chovateľa, ktorý chová a drží DZ a OZ.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13.Chovateľ psa je povinný: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a) Psa, ktorý dosiahol vek 6 mesiacov, prihlásiť do 15 dní na Obecnom úrade Zlatá Idka, registrovať sa ako platiteľ dane za psa.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b) Mimo svojho domu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• Mať psa na vodidle s max. dĺžkou vodidla 2,5 m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• Dať psovi ochranný košík / náhubok/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• Dať psovi na viditeľné miesto evidenčnú známku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c/ pri zrušení chovu psa písomne odhlásiť a uviesť umiestnenie psa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d/ chovateľ, ktorý v čase nadobudnutia platnosti tohto nariadenia chová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zviera, na ktoré sa toto nariadenie vzťahuje je povinný dodržiavať toto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nariadenie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e/ majitelia psov využiť služby veterinára, ktorý vykonáva očkovanie psov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proti besnote raz ročne s organizačnou pomocou obecného úradu.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 w:line="360"/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§ 5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Nahlasovacia povinnosť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1.Nahlasovaciu povinnosť sú povinní splniť majitelia psov na území obce Zlatá Idka v zmysle tohto nariadenia.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2.Chovatelia včiel majú oznamovaciu povinnosť pri každej zmene stanovišťa včiel.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3. Obec Zlatá Idka si môže vyhradiť ohlasovaciu povinnosť aj pre iné druhy zvierat.</w:t>
      </w:r>
    </w:p>
    <w:p w:rsidP="00000000" w:rsidRPr="00000000" w:rsidR="00000000" w:rsidDel="00000000" w:rsidRDefault="00000000">
      <w:pPr>
        <w:spacing w:lineRule="auto" w:after="360" w:line="360"/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§ 6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Sankcie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1.Porušenie ustanovení tohto všeobecne záväzného nariadenia je priestupkom, za ktorý môže byť fyzickým osobám uložená pokuta vo výšky 500,- Sk, a v priestupkovom konaní do výšky 1 000,- Sk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2.Starostka obce Zlatá Idka môže za porušenie tohto nariadenia uložiť právnickej osobe pokutu do výšky 100 000,- Sk.</w:t>
      </w:r>
    </w:p>
    <w:p w:rsidP="00000000" w:rsidRPr="00000000" w:rsidR="00000000" w:rsidDel="00000000" w:rsidRDefault="00000000">
      <w:pPr>
        <w:spacing w:lineRule="auto" w:after="360" w:line="360"/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§ 7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Záverečné ustanovenia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1. Toto všeobecne záväzné nariadenie bolo prijaté obecným zastupiteľstvom v Zlatej Idke dňa 25. 11. 2005.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2.Toto VZN nadobúda účinnosť po nadobudnutí právoplatnosti.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Zlatá Idka, 28.11.2005 Dana Jacková</w:t>
        <w:br w:type="textWrapping"/>
        <w:t xml:space="preserve">starostka obce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